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6D" w:rsidRPr="00CE2495" w:rsidRDefault="0085636D" w:rsidP="0085636D">
      <w:pPr>
        <w:jc w:val="center"/>
        <w:rPr>
          <w:rFonts w:ascii="Verdana" w:hAnsi="Verdana"/>
          <w:b/>
        </w:rPr>
      </w:pPr>
    </w:p>
    <w:p w:rsidR="00830D7D" w:rsidRPr="00CE2495" w:rsidRDefault="00830D7D" w:rsidP="00830D7D">
      <w:pPr>
        <w:jc w:val="center"/>
        <w:rPr>
          <w:rFonts w:ascii="Verdana" w:hAnsi="Verdana"/>
          <w:b/>
          <w:bCs/>
        </w:rPr>
      </w:pPr>
    </w:p>
    <w:p w:rsidR="00520C55" w:rsidRDefault="00830D7D" w:rsidP="00520C55">
      <w:pPr>
        <w:rPr>
          <w:rFonts w:ascii="Verdana" w:hAnsi="Verdana"/>
          <w:color w:val="000000"/>
        </w:rPr>
      </w:pPr>
      <w:r w:rsidRPr="00CE2495">
        <w:rPr>
          <w:rFonts w:ascii="Verdana" w:hAnsi="Verdana"/>
          <w:color w:val="000000"/>
        </w:rPr>
        <w:t>Alla Giunta</w:t>
      </w:r>
    </w:p>
    <w:p w:rsidR="00830D7D" w:rsidRPr="00CE2495" w:rsidRDefault="00541115" w:rsidP="00520C55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d</w:t>
      </w:r>
      <w:r w:rsidR="004C31B7" w:rsidRPr="00CE2495">
        <w:rPr>
          <w:rFonts w:ascii="Verdana" w:hAnsi="Verdana"/>
          <w:color w:val="000000"/>
        </w:rPr>
        <w:t>ella</w:t>
      </w:r>
      <w:proofErr w:type="gramEnd"/>
      <w:r w:rsidR="00520C55">
        <w:rPr>
          <w:rFonts w:ascii="Verdana" w:hAnsi="Verdana"/>
          <w:color w:val="000000"/>
        </w:rPr>
        <w:t xml:space="preserve"> </w:t>
      </w:r>
      <w:r w:rsidR="004C31B7" w:rsidRPr="00CE2495">
        <w:rPr>
          <w:rFonts w:ascii="Verdana" w:hAnsi="Verdana"/>
          <w:color w:val="000000"/>
        </w:rPr>
        <w:t xml:space="preserve">Camera di Commercio di </w:t>
      </w:r>
      <w:r w:rsidR="007D1BF5">
        <w:rPr>
          <w:rFonts w:ascii="Verdana" w:hAnsi="Verdana"/>
          <w:color w:val="000000"/>
        </w:rPr>
        <w:t>Alessandria</w:t>
      </w:r>
    </w:p>
    <w:p w:rsidR="00520C55" w:rsidRDefault="00520C55" w:rsidP="00520C55">
      <w:pPr>
        <w:jc w:val="center"/>
        <w:rPr>
          <w:rFonts w:ascii="Verdana" w:hAnsi="Verdana"/>
          <w:b/>
        </w:rPr>
      </w:pPr>
    </w:p>
    <w:p w:rsidR="00520C55" w:rsidRDefault="00520C55" w:rsidP="00520C55">
      <w:pPr>
        <w:jc w:val="center"/>
        <w:rPr>
          <w:rFonts w:ascii="Verdana" w:hAnsi="Verdana"/>
          <w:b/>
        </w:rPr>
      </w:pPr>
    </w:p>
    <w:p w:rsidR="00520C55" w:rsidRPr="003521ED" w:rsidRDefault="007D1BF5" w:rsidP="00520C55">
      <w:pPr>
        <w:rPr>
          <w:rFonts w:ascii="Verdana" w:hAnsi="Verdana"/>
        </w:rPr>
      </w:pPr>
      <w:r>
        <w:rPr>
          <w:rFonts w:ascii="Verdana" w:hAnsi="Verdana"/>
        </w:rPr>
        <w:t>Alessandria</w:t>
      </w:r>
      <w:r w:rsidR="00520C55" w:rsidRPr="00CE2495">
        <w:rPr>
          <w:rFonts w:ascii="Verdana" w:hAnsi="Verdana"/>
        </w:rPr>
        <w:t xml:space="preserve">, </w:t>
      </w:r>
      <w:r w:rsidR="00DF3F7E" w:rsidRPr="003521ED">
        <w:rPr>
          <w:rFonts w:ascii="Verdana" w:hAnsi="Verdana"/>
        </w:rPr>
        <w:t>16</w:t>
      </w:r>
      <w:r w:rsidRPr="003521ED">
        <w:rPr>
          <w:rFonts w:ascii="Verdana" w:hAnsi="Verdana"/>
        </w:rPr>
        <w:t xml:space="preserve"> giugno</w:t>
      </w:r>
      <w:r w:rsidR="00520C55" w:rsidRPr="003521ED">
        <w:rPr>
          <w:rFonts w:ascii="Verdana" w:hAnsi="Verdana"/>
        </w:rPr>
        <w:t xml:space="preserve"> 201</w:t>
      </w:r>
      <w:r w:rsidR="00380B58" w:rsidRPr="003521ED">
        <w:rPr>
          <w:rFonts w:ascii="Verdana" w:hAnsi="Verdana"/>
        </w:rPr>
        <w:t>7</w:t>
      </w:r>
    </w:p>
    <w:p w:rsidR="00520C55" w:rsidRPr="003521ED" w:rsidRDefault="00520C55" w:rsidP="00520C55">
      <w:pPr>
        <w:jc w:val="center"/>
        <w:rPr>
          <w:rFonts w:ascii="Verdana" w:hAnsi="Verdana"/>
          <w:b/>
        </w:rPr>
      </w:pPr>
    </w:p>
    <w:p w:rsidR="00520C55" w:rsidRPr="003521ED" w:rsidRDefault="00520C55" w:rsidP="00520C55">
      <w:pPr>
        <w:jc w:val="center"/>
        <w:rPr>
          <w:rFonts w:ascii="Verdana" w:hAnsi="Verdana"/>
          <w:b/>
        </w:rPr>
      </w:pPr>
    </w:p>
    <w:p w:rsidR="00520C55" w:rsidRPr="003521ED" w:rsidRDefault="00520C55" w:rsidP="00520C55">
      <w:pPr>
        <w:jc w:val="center"/>
        <w:rPr>
          <w:rFonts w:ascii="Verdana" w:hAnsi="Verdana"/>
          <w:b/>
        </w:rPr>
      </w:pPr>
    </w:p>
    <w:p w:rsidR="00520C55" w:rsidRPr="003521ED" w:rsidRDefault="00520C55" w:rsidP="00520C55">
      <w:pPr>
        <w:rPr>
          <w:rFonts w:ascii="Verdana" w:hAnsi="Verdana"/>
          <w:b/>
        </w:rPr>
      </w:pPr>
      <w:r w:rsidRPr="003521ED">
        <w:rPr>
          <w:rFonts w:ascii="Verdana" w:hAnsi="Verdana"/>
          <w:b/>
        </w:rPr>
        <w:t xml:space="preserve">Documento di Validazione della </w:t>
      </w:r>
      <w:r w:rsidR="00502390" w:rsidRPr="003521ED">
        <w:rPr>
          <w:rFonts w:ascii="Verdana" w:hAnsi="Verdana"/>
          <w:b/>
        </w:rPr>
        <w:t>Relazione sulla Pe</w:t>
      </w:r>
      <w:bookmarkStart w:id="0" w:name="_GoBack"/>
      <w:bookmarkEnd w:id="0"/>
      <w:r w:rsidR="00502390" w:rsidRPr="003521ED">
        <w:rPr>
          <w:rFonts w:ascii="Verdana" w:hAnsi="Verdana"/>
          <w:b/>
        </w:rPr>
        <w:t>rformance 201</w:t>
      </w:r>
      <w:r w:rsidR="00380B58" w:rsidRPr="003521ED">
        <w:rPr>
          <w:rFonts w:ascii="Verdana" w:hAnsi="Verdana"/>
          <w:b/>
        </w:rPr>
        <w:t>6</w:t>
      </w:r>
    </w:p>
    <w:p w:rsidR="00830D7D" w:rsidRPr="003521ED" w:rsidRDefault="00830D7D" w:rsidP="0085636D">
      <w:pPr>
        <w:rPr>
          <w:rFonts w:ascii="Verdana" w:hAnsi="Verdana"/>
          <w:b/>
        </w:rPr>
      </w:pPr>
    </w:p>
    <w:p w:rsidR="00830D7D" w:rsidRPr="003521ED" w:rsidRDefault="00830D7D" w:rsidP="00830D7D">
      <w:pPr>
        <w:jc w:val="center"/>
        <w:rPr>
          <w:rFonts w:ascii="Verdana" w:hAnsi="Verdana"/>
          <w:b/>
        </w:rPr>
      </w:pPr>
    </w:p>
    <w:p w:rsidR="007B71EB" w:rsidRPr="00CE2495" w:rsidRDefault="00830D7D" w:rsidP="00830D7D">
      <w:pPr>
        <w:jc w:val="both"/>
        <w:rPr>
          <w:rFonts w:ascii="Verdana" w:hAnsi="Verdana"/>
        </w:rPr>
      </w:pPr>
      <w:r w:rsidRPr="003521ED">
        <w:rPr>
          <w:rFonts w:ascii="Verdana" w:hAnsi="Verdana"/>
        </w:rPr>
        <w:t xml:space="preserve">A. L’Organismo Indipendente di Valutazione </w:t>
      </w:r>
      <w:r w:rsidR="004C31B7" w:rsidRPr="003521ED">
        <w:rPr>
          <w:rFonts w:ascii="Verdana" w:hAnsi="Verdana"/>
        </w:rPr>
        <w:t xml:space="preserve">(OIV) </w:t>
      </w:r>
      <w:r w:rsidRPr="003521ED">
        <w:rPr>
          <w:rFonts w:ascii="Verdana" w:hAnsi="Verdana"/>
        </w:rPr>
        <w:t xml:space="preserve">della Camera di Commercio di </w:t>
      </w:r>
      <w:r w:rsidR="007D1BF5" w:rsidRPr="003521ED">
        <w:rPr>
          <w:rFonts w:ascii="Verdana" w:hAnsi="Verdana"/>
        </w:rPr>
        <w:t>Alessandria</w:t>
      </w:r>
      <w:r w:rsidRPr="003521ED">
        <w:rPr>
          <w:rFonts w:ascii="Verdana" w:hAnsi="Verdana"/>
        </w:rPr>
        <w:t xml:space="preserve">, ai sensi dell’art. 14, comma 4, </w:t>
      </w:r>
      <w:proofErr w:type="spellStart"/>
      <w:r w:rsidRPr="003521ED">
        <w:rPr>
          <w:rFonts w:ascii="Verdana" w:hAnsi="Verdana"/>
        </w:rPr>
        <w:t>lett</w:t>
      </w:r>
      <w:proofErr w:type="spellEnd"/>
      <w:r w:rsidRPr="003521ED">
        <w:rPr>
          <w:rFonts w:ascii="Verdana" w:hAnsi="Verdana"/>
        </w:rPr>
        <w:t xml:space="preserve">. c), del D. </w:t>
      </w:r>
      <w:proofErr w:type="spellStart"/>
      <w:r w:rsidRPr="003521ED">
        <w:rPr>
          <w:rFonts w:ascii="Verdana" w:hAnsi="Verdana"/>
        </w:rPr>
        <w:t>Lgs</w:t>
      </w:r>
      <w:proofErr w:type="spellEnd"/>
      <w:r w:rsidRPr="003521ED">
        <w:rPr>
          <w:rFonts w:ascii="Verdana" w:hAnsi="Verdana"/>
        </w:rPr>
        <w:t>. n. 150/2009 e successive delibere n. 4/2012, n. 5/2012, ha preso in esame la Relazione</w:t>
      </w:r>
      <w:r w:rsidR="004C31B7" w:rsidRPr="003521ED">
        <w:rPr>
          <w:rFonts w:ascii="Verdana" w:hAnsi="Verdana"/>
        </w:rPr>
        <w:t xml:space="preserve"> sulla P</w:t>
      </w:r>
      <w:r w:rsidRPr="003521ED">
        <w:rPr>
          <w:rFonts w:ascii="Verdana" w:hAnsi="Verdana"/>
        </w:rPr>
        <w:t xml:space="preserve">erformance approvata dall’Amministrazione </w:t>
      </w:r>
      <w:r w:rsidR="00715DDF" w:rsidRPr="003521ED">
        <w:rPr>
          <w:rFonts w:ascii="Verdana" w:hAnsi="Verdana"/>
        </w:rPr>
        <w:t xml:space="preserve">con deliberazione di Giunta </w:t>
      </w:r>
      <w:r w:rsidR="00DF3F7E" w:rsidRPr="003521ED">
        <w:rPr>
          <w:rFonts w:ascii="Verdana" w:hAnsi="Verdana"/>
        </w:rPr>
        <w:t xml:space="preserve">n. </w:t>
      </w:r>
      <w:r w:rsidR="00E076B4" w:rsidRPr="003521ED">
        <w:rPr>
          <w:rFonts w:ascii="Verdana" w:hAnsi="Verdana"/>
        </w:rPr>
        <w:t>63</w:t>
      </w:r>
      <w:r w:rsidR="00380B58" w:rsidRPr="003521ED">
        <w:rPr>
          <w:rFonts w:ascii="Verdana" w:hAnsi="Verdana"/>
        </w:rPr>
        <w:t xml:space="preserve"> del 12 giugno </w:t>
      </w:r>
      <w:r w:rsidR="00380B58">
        <w:rPr>
          <w:rFonts w:ascii="Verdana" w:hAnsi="Verdana"/>
        </w:rPr>
        <w:t>2017</w:t>
      </w:r>
      <w:r w:rsidRPr="00CE2495">
        <w:rPr>
          <w:rFonts w:ascii="Verdana" w:hAnsi="Verdana"/>
        </w:rPr>
        <w:t xml:space="preserve">, </w:t>
      </w:r>
      <w:r w:rsidR="00715DDF" w:rsidRPr="00CE2495">
        <w:rPr>
          <w:rFonts w:ascii="Verdana" w:hAnsi="Verdana"/>
        </w:rPr>
        <w:t xml:space="preserve">ed </w:t>
      </w:r>
      <w:r w:rsidRPr="00CE2495">
        <w:rPr>
          <w:rFonts w:ascii="Verdana" w:hAnsi="Verdana"/>
        </w:rPr>
        <w:t>inviata all’Organi</w:t>
      </w:r>
      <w:r w:rsidR="00715DDF" w:rsidRPr="00CE2495">
        <w:rPr>
          <w:rFonts w:ascii="Verdana" w:hAnsi="Verdana"/>
        </w:rPr>
        <w:t>smo Indipendente di Valutazione.</w:t>
      </w:r>
    </w:p>
    <w:p w:rsidR="00830D7D" w:rsidRPr="00CE2495" w:rsidRDefault="00830D7D" w:rsidP="00830D7D">
      <w:pPr>
        <w:jc w:val="both"/>
        <w:rPr>
          <w:rFonts w:ascii="Verdana" w:hAnsi="Verdana"/>
        </w:rPr>
      </w:pPr>
    </w:p>
    <w:p w:rsidR="00830D7D" w:rsidRPr="00CE2495" w:rsidRDefault="00830D7D" w:rsidP="00830D7D">
      <w:pPr>
        <w:jc w:val="both"/>
        <w:rPr>
          <w:rFonts w:ascii="Verdana" w:hAnsi="Verdana"/>
        </w:rPr>
      </w:pPr>
      <w:r w:rsidRPr="00CE2495">
        <w:rPr>
          <w:rFonts w:ascii="Verdana" w:hAnsi="Verdana"/>
        </w:rPr>
        <w:t>B. L’OIV ha svolto il proprio lavoro di validazione sulla base degli accertamenti che ha ritenuto opportuno nella fattispecie</w:t>
      </w:r>
      <w:r w:rsidR="00A92353" w:rsidRPr="00CE2495">
        <w:rPr>
          <w:rFonts w:ascii="Verdana" w:hAnsi="Verdana"/>
        </w:rPr>
        <w:t>.</w:t>
      </w:r>
    </w:p>
    <w:p w:rsidR="004C31B7" w:rsidRPr="00CE2495" w:rsidRDefault="004C31B7" w:rsidP="00830D7D">
      <w:pPr>
        <w:jc w:val="both"/>
        <w:rPr>
          <w:rFonts w:ascii="Verdana" w:hAnsi="Verdana"/>
        </w:rPr>
      </w:pPr>
    </w:p>
    <w:p w:rsidR="00830D7D" w:rsidRPr="00CE2495" w:rsidRDefault="00830D7D" w:rsidP="00830D7D">
      <w:pPr>
        <w:jc w:val="both"/>
        <w:rPr>
          <w:rFonts w:ascii="Verdana" w:hAnsi="Verdana"/>
        </w:rPr>
      </w:pPr>
      <w:r w:rsidRPr="00CE2495">
        <w:rPr>
          <w:rFonts w:ascii="Verdana" w:hAnsi="Verdana"/>
        </w:rPr>
        <w:t>C. La documentazione del processo di validazione e le motivate conclusioni raggiunte su ciascuno dei punti esaminati nel processo sono contenute in apposite sezioni delle carte di lavoro conservate presso l</w:t>
      </w:r>
      <w:r w:rsidR="00A92353" w:rsidRPr="00CE2495">
        <w:rPr>
          <w:rFonts w:ascii="Verdana" w:hAnsi="Verdana"/>
        </w:rPr>
        <w:t>a struttura tecnica di supporto all</w:t>
      </w:r>
      <w:r w:rsidRPr="00CE2495">
        <w:rPr>
          <w:rFonts w:ascii="Verdana" w:hAnsi="Verdana"/>
        </w:rPr>
        <w:t>’OIV.</w:t>
      </w:r>
    </w:p>
    <w:p w:rsidR="004C31B7" w:rsidRPr="00CE2495" w:rsidRDefault="004C31B7" w:rsidP="00830D7D">
      <w:pPr>
        <w:jc w:val="both"/>
        <w:rPr>
          <w:rFonts w:ascii="Verdana" w:hAnsi="Verdana"/>
        </w:rPr>
      </w:pPr>
    </w:p>
    <w:p w:rsidR="00830D7D" w:rsidRPr="00CE2495" w:rsidRDefault="00830D7D" w:rsidP="00830D7D">
      <w:pPr>
        <w:jc w:val="both"/>
        <w:rPr>
          <w:rFonts w:ascii="Verdana" w:hAnsi="Verdana"/>
        </w:rPr>
      </w:pPr>
      <w:r w:rsidRPr="00CE2495">
        <w:rPr>
          <w:rFonts w:ascii="Verdana" w:hAnsi="Verdana"/>
        </w:rPr>
        <w:t>D.</w:t>
      </w:r>
      <w:r w:rsidR="0085636D" w:rsidRPr="00CE2495">
        <w:rPr>
          <w:rFonts w:ascii="Verdana" w:hAnsi="Verdana"/>
        </w:rPr>
        <w:t xml:space="preserve"> </w:t>
      </w:r>
      <w:r w:rsidRPr="00CE2495">
        <w:rPr>
          <w:rFonts w:ascii="Verdana" w:hAnsi="Verdana"/>
        </w:rPr>
        <w:t>Tutto ciò premesso</w:t>
      </w:r>
      <w:r w:rsidR="004C31B7" w:rsidRPr="00CE2495">
        <w:rPr>
          <w:rFonts w:ascii="Verdana" w:hAnsi="Verdana"/>
        </w:rPr>
        <w:t>,</w:t>
      </w:r>
      <w:r w:rsidRPr="00CE2495">
        <w:rPr>
          <w:rFonts w:ascii="Verdana" w:hAnsi="Verdana"/>
        </w:rPr>
        <w:t xml:space="preserve"> l’OIV valida la Relazione</w:t>
      </w:r>
      <w:r w:rsidR="004C31B7" w:rsidRPr="00CE2495">
        <w:rPr>
          <w:rFonts w:ascii="Verdana" w:hAnsi="Verdana"/>
        </w:rPr>
        <w:t xml:space="preserve"> sulla P</w:t>
      </w:r>
      <w:r w:rsidRPr="00CE2495">
        <w:rPr>
          <w:rFonts w:ascii="Verdana" w:hAnsi="Verdana"/>
        </w:rPr>
        <w:t>erformance</w:t>
      </w:r>
      <w:r w:rsidR="00380B58">
        <w:rPr>
          <w:rFonts w:ascii="Verdana" w:hAnsi="Verdana"/>
        </w:rPr>
        <w:t xml:space="preserve"> per l’anno 2016</w:t>
      </w:r>
      <w:r w:rsidRPr="00CE2495">
        <w:rPr>
          <w:rFonts w:ascii="Verdana" w:hAnsi="Verdana"/>
        </w:rPr>
        <w:t>.</w:t>
      </w:r>
    </w:p>
    <w:p w:rsidR="004C31B7" w:rsidRPr="00CE2495" w:rsidRDefault="004C31B7" w:rsidP="00830D7D">
      <w:pPr>
        <w:jc w:val="both"/>
        <w:rPr>
          <w:rFonts w:ascii="Verdana" w:hAnsi="Verdana"/>
        </w:rPr>
      </w:pPr>
    </w:p>
    <w:p w:rsidR="00830D7D" w:rsidRPr="00CE2495" w:rsidRDefault="00830D7D" w:rsidP="00830D7D">
      <w:pPr>
        <w:jc w:val="both"/>
        <w:rPr>
          <w:rFonts w:ascii="Verdana" w:hAnsi="Verdana"/>
        </w:rPr>
      </w:pPr>
      <w:r w:rsidRPr="00CE2495">
        <w:rPr>
          <w:rFonts w:ascii="Verdana" w:hAnsi="Verdana"/>
        </w:rPr>
        <w:t xml:space="preserve">Una sintesi delle motivazioni e del processo alla base della decisione è riportata nell’allegato </w:t>
      </w:r>
      <w:r w:rsidR="004C31B7" w:rsidRPr="00CE2495">
        <w:rPr>
          <w:rFonts w:ascii="Verdana" w:hAnsi="Verdana"/>
        </w:rPr>
        <w:t>(C</w:t>
      </w:r>
      <w:r w:rsidR="007B71EB" w:rsidRPr="00CE2495">
        <w:rPr>
          <w:rFonts w:ascii="Verdana" w:hAnsi="Verdana"/>
        </w:rPr>
        <w:t xml:space="preserve">arta dei lavori) </w:t>
      </w:r>
      <w:r w:rsidRPr="00CE2495">
        <w:rPr>
          <w:rFonts w:ascii="Verdana" w:hAnsi="Verdana"/>
        </w:rPr>
        <w:t>che è parte in</w:t>
      </w:r>
      <w:r w:rsidR="007B71EB" w:rsidRPr="00CE2495">
        <w:rPr>
          <w:rFonts w:ascii="Verdana" w:hAnsi="Verdana"/>
        </w:rPr>
        <w:t>tegrante del presente documento e che è depositato pre</w:t>
      </w:r>
      <w:r w:rsidR="004C31B7" w:rsidRPr="00CE2495">
        <w:rPr>
          <w:rFonts w:ascii="Verdana" w:hAnsi="Verdana"/>
        </w:rPr>
        <w:t>sso gli uffici della Camera di C</w:t>
      </w:r>
      <w:r w:rsidR="007B71EB" w:rsidRPr="00CE2495">
        <w:rPr>
          <w:rFonts w:ascii="Verdana" w:hAnsi="Verdana"/>
        </w:rPr>
        <w:t>ommercio</w:t>
      </w:r>
      <w:r w:rsidR="004C31B7" w:rsidRPr="00CE2495">
        <w:rPr>
          <w:rFonts w:ascii="Verdana" w:hAnsi="Verdana"/>
        </w:rPr>
        <w:t>.</w:t>
      </w:r>
    </w:p>
    <w:p w:rsidR="00A92353" w:rsidRPr="00CE2495" w:rsidRDefault="00A92353" w:rsidP="00830D7D">
      <w:pPr>
        <w:rPr>
          <w:rFonts w:ascii="Verdana" w:hAnsi="Verdana"/>
        </w:rPr>
      </w:pPr>
    </w:p>
    <w:p w:rsidR="00830D7D" w:rsidRPr="000F092D" w:rsidRDefault="00830D7D" w:rsidP="00830D7D">
      <w:pPr>
        <w:rPr>
          <w:rFonts w:ascii="Verdana" w:hAnsi="Verdana"/>
        </w:rPr>
      </w:pPr>
    </w:p>
    <w:p w:rsidR="00830D7D" w:rsidRDefault="00830D7D" w:rsidP="00830D7D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5488"/>
      </w:tblGrid>
      <w:tr w:rsidR="000F092D" w:rsidRPr="00BE3DF9" w:rsidTr="00BE3DF9">
        <w:trPr>
          <w:trHeight w:val="283"/>
        </w:trPr>
        <w:tc>
          <w:tcPr>
            <w:tcW w:w="3936" w:type="dxa"/>
            <w:shd w:val="clear" w:color="auto" w:fill="auto"/>
          </w:tcPr>
          <w:p w:rsidR="000F092D" w:rsidRPr="00BE3DF9" w:rsidRDefault="000F092D" w:rsidP="00830D7D">
            <w:pPr>
              <w:rPr>
                <w:rFonts w:ascii="Verdana" w:hAnsi="Verdana"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0F092D" w:rsidRPr="00BE3DF9" w:rsidRDefault="000F092D" w:rsidP="00BE3DF9">
            <w:pPr>
              <w:jc w:val="center"/>
              <w:rPr>
                <w:rFonts w:ascii="Verdana" w:hAnsi="Verdana"/>
              </w:rPr>
            </w:pPr>
            <w:r w:rsidRPr="00BE3DF9">
              <w:rPr>
                <w:rFonts w:ascii="Verdana" w:hAnsi="Verdana"/>
              </w:rPr>
              <w:t>Organismo Indipendente di Valutazione</w:t>
            </w:r>
          </w:p>
          <w:p w:rsidR="00BE3DF9" w:rsidRPr="00BE3DF9" w:rsidRDefault="00502390" w:rsidP="007D1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CCIAA </w:t>
            </w:r>
            <w:r w:rsidR="007D1BF5">
              <w:rPr>
                <w:rFonts w:ascii="Verdana" w:hAnsi="Verdana"/>
              </w:rPr>
              <w:t>Alessandria</w:t>
            </w:r>
          </w:p>
        </w:tc>
      </w:tr>
      <w:tr w:rsidR="000F092D" w:rsidRPr="00BE3DF9" w:rsidTr="00BE3DF9">
        <w:trPr>
          <w:trHeight w:val="132"/>
        </w:trPr>
        <w:tc>
          <w:tcPr>
            <w:tcW w:w="3936" w:type="dxa"/>
            <w:shd w:val="clear" w:color="auto" w:fill="auto"/>
          </w:tcPr>
          <w:p w:rsidR="000F092D" w:rsidRPr="00BE3DF9" w:rsidRDefault="000F092D" w:rsidP="00830D7D">
            <w:pPr>
              <w:rPr>
                <w:rFonts w:ascii="Verdana" w:hAnsi="Verdana"/>
              </w:rPr>
            </w:pPr>
          </w:p>
        </w:tc>
        <w:tc>
          <w:tcPr>
            <w:tcW w:w="5558" w:type="dxa"/>
            <w:shd w:val="clear" w:color="auto" w:fill="auto"/>
            <w:vAlign w:val="center"/>
          </w:tcPr>
          <w:p w:rsidR="000F092D" w:rsidRPr="00BE3DF9" w:rsidRDefault="000F092D" w:rsidP="00BE3DF9">
            <w:pPr>
              <w:jc w:val="center"/>
              <w:rPr>
                <w:rFonts w:ascii="Verdana" w:hAnsi="Verdana"/>
              </w:rPr>
            </w:pPr>
            <w:r w:rsidRPr="00BE3DF9">
              <w:rPr>
                <w:rFonts w:ascii="Verdana" w:hAnsi="Verdana"/>
              </w:rPr>
              <w:t>(</w:t>
            </w:r>
            <w:r w:rsidRPr="00BE3DF9">
              <w:rPr>
                <w:rFonts w:ascii="Verdana" w:hAnsi="Verdana"/>
                <w:i/>
              </w:rPr>
              <w:t>Lucio Gatti</w:t>
            </w:r>
            <w:r w:rsidRPr="00BE3DF9">
              <w:rPr>
                <w:rFonts w:ascii="Verdana" w:hAnsi="Verdana"/>
              </w:rPr>
              <w:t>)</w:t>
            </w:r>
          </w:p>
        </w:tc>
      </w:tr>
    </w:tbl>
    <w:p w:rsidR="00CE2495" w:rsidRPr="000F092D" w:rsidRDefault="00CE2495" w:rsidP="00830D7D">
      <w:pPr>
        <w:rPr>
          <w:rFonts w:ascii="Verdana" w:hAnsi="Verdana"/>
        </w:rPr>
      </w:pPr>
    </w:p>
    <w:sectPr w:rsidR="00CE2495" w:rsidRPr="000F092D" w:rsidSect="00D45D01"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7D"/>
    <w:rsid w:val="000F092D"/>
    <w:rsid w:val="00134921"/>
    <w:rsid w:val="002047A7"/>
    <w:rsid w:val="002500E9"/>
    <w:rsid w:val="002A32CE"/>
    <w:rsid w:val="002E2D14"/>
    <w:rsid w:val="00311CA2"/>
    <w:rsid w:val="003521ED"/>
    <w:rsid w:val="003647B3"/>
    <w:rsid w:val="003756EE"/>
    <w:rsid w:val="00380B58"/>
    <w:rsid w:val="003813B6"/>
    <w:rsid w:val="003B5E7D"/>
    <w:rsid w:val="003E40A4"/>
    <w:rsid w:val="00414AAC"/>
    <w:rsid w:val="00433FDD"/>
    <w:rsid w:val="0048062F"/>
    <w:rsid w:val="004C31B7"/>
    <w:rsid w:val="00502390"/>
    <w:rsid w:val="005176B8"/>
    <w:rsid w:val="00520C55"/>
    <w:rsid w:val="00541115"/>
    <w:rsid w:val="00672356"/>
    <w:rsid w:val="00715DDF"/>
    <w:rsid w:val="007B71EB"/>
    <w:rsid w:val="007D1BF5"/>
    <w:rsid w:val="007E0F48"/>
    <w:rsid w:val="00830D7D"/>
    <w:rsid w:val="0085636D"/>
    <w:rsid w:val="00A375D2"/>
    <w:rsid w:val="00A41527"/>
    <w:rsid w:val="00A505D3"/>
    <w:rsid w:val="00A92353"/>
    <w:rsid w:val="00A92EB2"/>
    <w:rsid w:val="00AE240D"/>
    <w:rsid w:val="00B27948"/>
    <w:rsid w:val="00BE3DF9"/>
    <w:rsid w:val="00C13E60"/>
    <w:rsid w:val="00CA7E7E"/>
    <w:rsid w:val="00CC7DFE"/>
    <w:rsid w:val="00CE2495"/>
    <w:rsid w:val="00D45D01"/>
    <w:rsid w:val="00D902DE"/>
    <w:rsid w:val="00DC28DF"/>
    <w:rsid w:val="00DF3F7E"/>
    <w:rsid w:val="00E076B4"/>
    <w:rsid w:val="00E53C6E"/>
    <w:rsid w:val="00E7244F"/>
    <w:rsid w:val="00EB64AF"/>
    <w:rsid w:val="00EF0F05"/>
    <w:rsid w:val="00F40F9D"/>
    <w:rsid w:val="00F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27E3C-470A-48AB-9862-6CDAFEE4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7B71E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71E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71EB"/>
  </w:style>
  <w:style w:type="paragraph" w:styleId="Soggettocommento">
    <w:name w:val="annotation subject"/>
    <w:basedOn w:val="Testocommento"/>
    <w:next w:val="Testocommento"/>
    <w:link w:val="SoggettocommentoCarattere"/>
    <w:rsid w:val="007B71EB"/>
    <w:rPr>
      <w:b/>
      <w:bCs/>
    </w:rPr>
  </w:style>
  <w:style w:type="character" w:customStyle="1" w:styleId="SoggettocommentoCarattere">
    <w:name w:val="Soggetto commento Carattere"/>
    <w:link w:val="Soggettocommento"/>
    <w:rsid w:val="007B71EB"/>
    <w:rPr>
      <w:b/>
      <w:bCs/>
    </w:rPr>
  </w:style>
  <w:style w:type="paragraph" w:styleId="Testofumetto">
    <w:name w:val="Balloon Text"/>
    <w:basedOn w:val="Normale"/>
    <w:link w:val="TestofumettoCarattere"/>
    <w:rsid w:val="007B71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B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validazione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validazione</dc:title>
  <dc:subject/>
  <dc:creator>Monvalli Monica</dc:creator>
  <cp:keywords/>
  <cp:lastModifiedBy>Monvalli Monica</cp:lastModifiedBy>
  <cp:revision>6</cp:revision>
  <cp:lastPrinted>2012-05-22T13:29:00Z</cp:lastPrinted>
  <dcterms:created xsi:type="dcterms:W3CDTF">2017-05-22T14:17:00Z</dcterms:created>
  <dcterms:modified xsi:type="dcterms:W3CDTF">2017-06-07T07:10:00Z</dcterms:modified>
</cp:coreProperties>
</file>